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469B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E469BD">
        <w:rPr>
          <w:rFonts w:ascii="Arial" w:hAnsi="Arial" w:cs="Arial"/>
          <w:b/>
          <w:sz w:val="20"/>
          <w:szCs w:val="20"/>
        </w:rPr>
        <w:t xml:space="preserve">Board Resolution on </w:t>
      </w:r>
      <w:r w:rsidR="001166C5">
        <w:rPr>
          <w:rFonts w:ascii="Arial" w:hAnsi="Arial" w:cs="Arial"/>
          <w:b/>
          <w:sz w:val="20"/>
          <w:szCs w:val="20"/>
        </w:rPr>
        <w:t>extending the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469BD">
        <w:rPr>
          <w:rFonts w:ascii="Arial" w:hAnsi="Arial" w:cs="Arial"/>
          <w:sz w:val="20"/>
          <w:szCs w:val="20"/>
        </w:rPr>
        <w:t>28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469BD" w:rsidRPr="00E469BD">
        <w:rPr>
          <w:rFonts w:ascii="Arial" w:hAnsi="Arial" w:cs="Arial"/>
          <w:sz w:val="20"/>
          <w:szCs w:val="20"/>
        </w:rPr>
        <w:t>Haiphong Port Tugboat and Transport Joint Stock Company</w:t>
      </w:r>
      <w:r w:rsidR="00E469B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sz w:val="20"/>
          <w:szCs w:val="20"/>
        </w:rPr>
        <w:t xml:space="preserve">Board Resolution on </w:t>
      </w:r>
      <w:r w:rsidR="001166C5">
        <w:rPr>
          <w:rFonts w:ascii="Arial" w:hAnsi="Arial" w:cs="Arial"/>
          <w:sz w:val="20"/>
          <w:szCs w:val="20"/>
        </w:rPr>
        <w:t>extending the annual General Meeting of Shareholders of 2020</w:t>
      </w:r>
      <w:r w:rsidR="00E469B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166C5" w:rsidRDefault="001166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 Board of Directors approved application</w:t>
      </w:r>
      <w:r w:rsidRPr="001166C5">
        <w:rPr>
          <w:rFonts w:ascii="Arial" w:hAnsi="Arial" w:cs="Arial"/>
          <w:sz w:val="20"/>
          <w:szCs w:val="20"/>
        </w:rPr>
        <w:t xml:space="preserve"> for extension of </w:t>
      </w:r>
      <w:r>
        <w:rPr>
          <w:rFonts w:ascii="Arial" w:hAnsi="Arial" w:cs="Arial"/>
          <w:sz w:val="20"/>
          <w:szCs w:val="20"/>
        </w:rPr>
        <w:t>organization of the</w:t>
      </w:r>
      <w:r w:rsidRPr="001166C5">
        <w:rPr>
          <w:rFonts w:ascii="Arial" w:hAnsi="Arial" w:cs="Arial"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sz w:val="20"/>
          <w:szCs w:val="20"/>
        </w:rPr>
        <w:t xml:space="preserve">in 2020 </w:t>
      </w:r>
      <w:r w:rsidRPr="001166C5">
        <w:rPr>
          <w:rFonts w:ascii="Arial" w:hAnsi="Arial" w:cs="Arial"/>
          <w:sz w:val="20"/>
          <w:szCs w:val="20"/>
        </w:rPr>
        <w:t xml:space="preserve">of </w:t>
      </w:r>
      <w:r w:rsidRPr="00E469BD">
        <w:rPr>
          <w:rFonts w:ascii="Arial" w:hAnsi="Arial" w:cs="Arial"/>
          <w:sz w:val="20"/>
          <w:szCs w:val="20"/>
        </w:rPr>
        <w:t>Haiphong Port Tugboat and Transport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1166C5">
        <w:rPr>
          <w:rFonts w:ascii="Arial" w:hAnsi="Arial" w:cs="Arial"/>
          <w:sz w:val="20"/>
          <w:szCs w:val="20"/>
        </w:rPr>
        <w:t xml:space="preserve">and the </w:t>
      </w:r>
      <w:r>
        <w:rPr>
          <w:rFonts w:ascii="Arial" w:hAnsi="Arial" w:cs="Arial"/>
          <w:sz w:val="20"/>
          <w:szCs w:val="20"/>
        </w:rPr>
        <w:t>annual General Meeting of Shareholders is</w:t>
      </w:r>
      <w:r w:rsidRPr="001166C5">
        <w:rPr>
          <w:rFonts w:ascii="Arial" w:hAnsi="Arial" w:cs="Arial"/>
          <w:sz w:val="20"/>
          <w:szCs w:val="20"/>
        </w:rPr>
        <w:t xml:space="preserve"> held on June 26, 2020 </w:t>
      </w:r>
      <w:r>
        <w:rPr>
          <w:rFonts w:ascii="Arial" w:hAnsi="Arial" w:cs="Arial"/>
          <w:sz w:val="20"/>
          <w:szCs w:val="20"/>
        </w:rPr>
        <w:t>based on Statement No.</w:t>
      </w:r>
      <w:r w:rsidRPr="001166C5">
        <w:rPr>
          <w:rFonts w:ascii="Arial" w:hAnsi="Arial" w:cs="Arial"/>
          <w:sz w:val="20"/>
          <w:szCs w:val="20"/>
        </w:rPr>
        <w:t>179</w:t>
      </w:r>
      <w:r>
        <w:rPr>
          <w:rFonts w:ascii="Arial" w:hAnsi="Arial" w:cs="Arial"/>
          <w:sz w:val="20"/>
          <w:szCs w:val="20"/>
        </w:rPr>
        <w:t>/TT - GD dated</w:t>
      </w:r>
      <w:r w:rsidRPr="001166C5">
        <w:rPr>
          <w:rFonts w:ascii="Arial" w:hAnsi="Arial" w:cs="Arial"/>
          <w:sz w:val="20"/>
          <w:szCs w:val="20"/>
        </w:rPr>
        <w:t xml:space="preserve"> April 24,</w:t>
      </w:r>
      <w:r>
        <w:rPr>
          <w:rFonts w:ascii="Arial" w:hAnsi="Arial" w:cs="Arial"/>
          <w:sz w:val="20"/>
          <w:szCs w:val="20"/>
        </w:rPr>
        <w:t xml:space="preserve"> 2020 of the Company Director</w:t>
      </w:r>
    </w:p>
    <w:p w:rsidR="001166C5" w:rsidRDefault="001166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Board of Directors assigned the Director of the Company,</w:t>
      </w:r>
      <w:r w:rsidRPr="001166C5">
        <w:rPr>
          <w:rFonts w:ascii="Arial" w:hAnsi="Arial" w:cs="Arial"/>
          <w:sz w:val="20"/>
          <w:szCs w:val="20"/>
        </w:rPr>
        <w:t xml:space="preserve"> base</w:t>
      </w:r>
      <w:r>
        <w:rPr>
          <w:rFonts w:ascii="Arial" w:hAnsi="Arial" w:cs="Arial"/>
          <w:sz w:val="20"/>
          <w:szCs w:val="20"/>
        </w:rPr>
        <w:t>d</w:t>
      </w:r>
      <w:r w:rsidRPr="001166C5">
        <w:rPr>
          <w:rFonts w:ascii="Arial" w:hAnsi="Arial" w:cs="Arial"/>
          <w:sz w:val="20"/>
          <w:szCs w:val="20"/>
        </w:rPr>
        <w:t xml:space="preserve"> on the functions, duties and powers stipulated in the Company's Charter, the current law to organize the implementation of the </w:t>
      </w:r>
      <w:r>
        <w:rPr>
          <w:rFonts w:ascii="Arial" w:hAnsi="Arial" w:cs="Arial"/>
          <w:sz w:val="20"/>
          <w:szCs w:val="20"/>
        </w:rPr>
        <w:t xml:space="preserve">Board resolution </w:t>
      </w:r>
      <w:bookmarkStart w:id="0" w:name="_GoBack"/>
      <w:bookmarkEnd w:id="0"/>
    </w:p>
    <w:sectPr w:rsidR="0011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089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199</cp:revision>
  <dcterms:created xsi:type="dcterms:W3CDTF">2019-10-16T10:03:00Z</dcterms:created>
  <dcterms:modified xsi:type="dcterms:W3CDTF">2020-05-02T14:51:00Z</dcterms:modified>
</cp:coreProperties>
</file>